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2D" w:rsidRDefault="00A2282D" w:rsidP="00A2282D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0" w:name="_GoBack"/>
      <w:r>
        <w:rPr>
          <w:rFonts w:ascii="方正小标宋简体" w:eastAsia="方正小标宋简体" w:hAnsiTheme="minorHAnsi" w:cstheme="minorBidi" w:hint="eastAsia"/>
          <w:sz w:val="44"/>
          <w:szCs w:val="44"/>
        </w:rPr>
        <w:t>山东理工大学成人高等教育考试</w:t>
      </w:r>
    </w:p>
    <w:p w:rsidR="00A2282D" w:rsidRDefault="00A2282D" w:rsidP="00A2282D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偶发事件处理措施</w:t>
      </w:r>
    </w:p>
    <w:bookmarkEnd w:id="0"/>
    <w:p w:rsidR="00A2282D" w:rsidRDefault="00A2282D" w:rsidP="00A2282D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4806"/>
      </w:tblGrid>
      <w:tr w:rsidR="00A2282D" w:rsidTr="000F1E2A">
        <w:trPr>
          <w:cantSplit/>
          <w:trHeight w:val="46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偶发事件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处理措施</w:t>
            </w:r>
          </w:p>
        </w:tc>
      </w:tr>
      <w:tr w:rsidR="00A2282D" w:rsidTr="000F1E2A">
        <w:trPr>
          <w:trHeight w:val="9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考生进错考场、坐错位置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如果是本考场考生，立即安排其坐到相应座位；如果是其它考场考生，应稳定考生的情绪，指导其到达相应考场或立即报告考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办公室。 </w:t>
            </w:r>
          </w:p>
        </w:tc>
      </w:tr>
      <w:tr w:rsidR="00A2282D" w:rsidTr="000F1E2A">
        <w:trPr>
          <w:trHeight w:val="11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考生遗失有关考试证件（身份证、准考证）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考生遗失身份证，可凭公安部门开具的带有本人照片的户籍证明，经考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办公室批准后安排考生进场考试；考生遗失准考证，可到考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办公室下载打印。</w:t>
            </w:r>
          </w:p>
        </w:tc>
      </w:tr>
      <w:tr w:rsidR="00A2282D" w:rsidTr="000F1E2A">
        <w:trPr>
          <w:trHeight w:val="11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发现考生与证件上的照片不符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立即将情况报告考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办公室，确系替考的，记入《考场记录表》，并要求考生在有关材料上签字。对怀疑替考的，考后将考生带到考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办公室核实。</w:t>
            </w:r>
          </w:p>
        </w:tc>
      </w:tr>
      <w:tr w:rsidR="00A2282D" w:rsidTr="000F1E2A">
        <w:trPr>
          <w:trHeight w:val="1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试卷袋启封时，监考员发现所装试卷与所考科目不符，或启封后，发现部分试卷混装、漏装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稳定考生的情绪，立即报告考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办公室，安排考生在考场等候，启用备用试卷。</w:t>
            </w:r>
          </w:p>
        </w:tc>
      </w:tr>
      <w:tr w:rsidR="00A2282D" w:rsidTr="000F1E2A">
        <w:trPr>
          <w:trHeight w:val="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试卷袋启封后，发现有缺页、漏印、重印、损坏等情况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先让考生答题，在本考场及临近考场临时调整。无法调整的情况下，向考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办公室报告，启用备用试卷并记录耽误的时间。</w:t>
            </w:r>
          </w:p>
        </w:tc>
      </w:tr>
      <w:tr w:rsidR="00A2282D" w:rsidTr="000F1E2A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发现考生将规定以外的物品带入考场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考前提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出要求，开考后仍不交送指定地点的，所带物品应予暂扣并如实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记入《考场记录表》。</w:t>
            </w:r>
          </w:p>
        </w:tc>
      </w:tr>
      <w:tr w:rsidR="00A2282D" w:rsidTr="000F1E2A">
        <w:trPr>
          <w:trHeight w:val="9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考生在考场内发生晕场、突发疾病等突发情况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报告考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办公室。经简易治疗能坚持本场考试的，鼓励其坚持考试（所误时间不补）；难以坚持者，允许其退场治疗，记入《考场记录表》。</w:t>
            </w:r>
          </w:p>
        </w:tc>
      </w:tr>
      <w:tr w:rsidR="00A2282D" w:rsidTr="000F1E2A">
        <w:trPr>
          <w:cantSplit/>
          <w:trHeight w:val="10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vanish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考生在考场内喧哗</w:t>
            </w:r>
          </w:p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予以制止，按有关规定做相应处理。制止无效的，终止其继续参加考试，通过流动监考将考生带至考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办公室处理。以上情况如实记入《考场记录表》，并报告考点主考。</w:t>
            </w:r>
          </w:p>
        </w:tc>
      </w:tr>
      <w:tr w:rsidR="00A2282D" w:rsidTr="000F1E2A">
        <w:trPr>
          <w:cantSplit/>
          <w:trHeight w:val="9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考生在答卷上书写的姓名、准考证号与考生本人不符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姓名不符的，按替考处理；如姓名正确而准考证号码不符，提醒考生改正，如不改正，按违规处理。以上情况如实记入《考场记录表》并报考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办公室。</w:t>
            </w:r>
          </w:p>
        </w:tc>
      </w:tr>
      <w:tr w:rsidR="00A2282D" w:rsidTr="000F1E2A">
        <w:trPr>
          <w:cantSplit/>
          <w:trHeight w:val="1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开考后发现考生夹带文字资料、接传答案、交换试卷、答题卡或草稿纸的，发现考生抄袭、偷看、传递、夹带等作弊行为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扣留违纪证据，两名监考人员在证据上写明当事人姓名、准考证号及相关情况，并让考生签字。同时在《考场记录表》上做详细记录并让考生签字。上报考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办公室。</w:t>
            </w:r>
          </w:p>
        </w:tc>
      </w:tr>
      <w:tr w:rsidR="00A2282D" w:rsidTr="000F1E2A">
        <w:trPr>
          <w:cantSplit/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考试途中考生要求上厕所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由流动监考陪同监督考生。</w:t>
            </w:r>
          </w:p>
        </w:tc>
      </w:tr>
      <w:tr w:rsidR="00A2282D" w:rsidTr="000F1E2A">
        <w:trPr>
          <w:cantSplit/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考生带走试卷或答题卡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D" w:rsidRDefault="00A2282D" w:rsidP="000F1E2A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未出考场的，应立即予以收回。已带离考场的，必须追回带走材料，记入《考场记录表》，并立即报告考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办公室。</w:t>
            </w:r>
          </w:p>
        </w:tc>
      </w:tr>
    </w:tbl>
    <w:p w:rsidR="00733DBF" w:rsidRPr="00A2282D" w:rsidRDefault="00733DBF"/>
    <w:sectPr w:rsidR="00733DBF" w:rsidRPr="00A2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2D"/>
    <w:rsid w:val="00733DBF"/>
    <w:rsid w:val="00A2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dhg</dc:creator>
  <cp:lastModifiedBy>dhg</cp:lastModifiedBy>
  <cp:revision>1</cp:revision>
  <dcterms:created xsi:type="dcterms:W3CDTF">2021-10-14T00:37:00Z</dcterms:created>
  <dcterms:modified xsi:type="dcterms:W3CDTF">2021-10-14T00:37:00Z</dcterms:modified>
</cp:coreProperties>
</file>